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75" w:type="dxa"/>
        <w:tblLayout w:type="fixed"/>
        <w:tblLook w:val="01E0" w:firstRow="1" w:lastRow="1" w:firstColumn="1" w:lastColumn="1" w:noHBand="0" w:noVBand="0"/>
      </w:tblPr>
      <w:tblGrid>
        <w:gridCol w:w="7617"/>
        <w:gridCol w:w="3258"/>
      </w:tblGrid>
      <w:tr w:rsidR="00B050F1" w:rsidTr="00B050F1">
        <w:tc>
          <w:tcPr>
            <w:tcW w:w="7621" w:type="dxa"/>
          </w:tcPr>
          <w:p w:rsidR="00B050F1" w:rsidRDefault="00B0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 СОГЛАСОВАНО»</w:t>
            </w:r>
          </w:p>
          <w:p w:rsidR="00B050F1" w:rsidRDefault="00B0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Председатель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первичной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050F1" w:rsidRDefault="00B0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Профсоюзной организации 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К.Е.Имамеев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</w:p>
          <w:p w:rsidR="00B050F1" w:rsidRDefault="00B0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(Протокол №1 собрания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__0</w:t>
            </w:r>
            <w:r w:rsidR="00277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.09.202</w:t>
            </w:r>
            <w:r w:rsidR="0027787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</w:t>
            </w:r>
            <w:proofErr w:type="gramEnd"/>
          </w:p>
          <w:p w:rsidR="00B050F1" w:rsidRDefault="00B0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«Согласовано»</w:t>
            </w:r>
          </w:p>
          <w:p w:rsidR="00B050F1" w:rsidRDefault="00B0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Управляющего Совета</w:t>
            </w:r>
          </w:p>
          <w:p w:rsidR="00B050F1" w:rsidRDefault="00B0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Е.Е.Касогорова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050F1" w:rsidRDefault="00B0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Протокол №  1   от 0</w:t>
            </w:r>
            <w:r w:rsidR="008B06C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.09.2</w:t>
            </w:r>
            <w:r w:rsidR="00C51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  <w:p w:rsidR="00B050F1" w:rsidRDefault="00B0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:rsidR="00B050F1" w:rsidRDefault="00B0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hideMark/>
          </w:tcPr>
          <w:p w:rsidR="00B050F1" w:rsidRDefault="00B0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«УТВЕРЖДАЮ»</w:t>
            </w:r>
          </w:p>
          <w:p w:rsidR="00B050F1" w:rsidRDefault="00B0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Директор МБОУ </w:t>
            </w:r>
          </w:p>
          <w:p w:rsidR="00711657" w:rsidRDefault="00B0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«Средняя     общеобразовательная</w:t>
            </w:r>
          </w:p>
          <w:p w:rsidR="00B050F1" w:rsidRDefault="00B0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школа №2 города Юрги»</w:t>
            </w:r>
          </w:p>
          <w:p w:rsidR="00B050F1" w:rsidRDefault="00B0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               Бурцева  Л.А.</w:t>
            </w:r>
          </w:p>
          <w:p w:rsidR="00B050F1" w:rsidRDefault="00B050F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Приказ №  </w:t>
            </w:r>
            <w:r w:rsidR="00C51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182</w:t>
            </w:r>
          </w:p>
          <w:p w:rsidR="00B050F1" w:rsidRDefault="00B050F1" w:rsidP="00C51CE7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0</w:t>
            </w:r>
            <w:r w:rsidR="00C51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.09. 202</w:t>
            </w:r>
            <w:r w:rsidR="00C51CE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B050F1" w:rsidRDefault="00B050F1" w:rsidP="00B050F1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spacing w:after="0" w:line="240" w:lineRule="auto"/>
        <w:ind w:left="467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P456"/>
      <w:bookmarkEnd w:id="0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ПОЛОЖЕНИЕ 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 стимулировании работников  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МБОУ  «Средняя общеобразовательная школа №2 города Юрги»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202</w:t>
      </w:r>
      <w:r w:rsidR="00C51CE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pStyle w:val="a3"/>
        <w:widowControl w:val="0"/>
        <w:autoSpaceDE w:val="0"/>
        <w:autoSpaceDN w:val="0"/>
        <w:spacing w:after="0" w:line="240" w:lineRule="auto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Общие положения</w:t>
      </w:r>
    </w:p>
    <w:p w:rsidR="00B050F1" w:rsidRDefault="00B050F1" w:rsidP="00B050F1">
      <w:pPr>
        <w:pStyle w:val="a3"/>
        <w:ind w:left="1080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1.1. Настоящее   положение   о   материальном   стимулировании   работников  (далее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оложение)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разработано педагогическим коллективом муниципального бюджетного общеобразовательного учреждения    «Средняя общеобразовательная школа №2 города Юрги» 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2.Стимулирование работников учреждения осуществляется в целях усиления материальной заинтересованности работников учреждения в повышении качества образовательного и воспитательного процесса, развитии творческой активности и инициативы при выполнении поставленных задач, успешном и добросовестном исполнении должностных обязанностей.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3.Основанием для стимулирования работников учреждения является качественное исполнение должностных обязанностей, строгое соблюдение устава учреждения, правил внутреннего трудового распорядка, успешное и своевременное выполнение плановых мероприятий, систематическое повышение квалификации, неукоснительное соблюдение норм трудовой дисциплины и профессиональной этики, четкое и своевременное исполнение приказов и распоряжений вышестоящих органов, руководителя учреждения, решений педагогического совета учреждения.</w:t>
      </w:r>
      <w:proofErr w:type="gramEnd"/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4.Учреждение самостоятельно определяет долю стимулирующей части фонда оплаты труда и распределяет его на выплаты стимулирующего характера в пределах рекомендуемых значений по видам: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выплаты за интенсивность и высокие результаты работы;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выплаты за качество выполняемых работ;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выплаты за непрерывный стаж работы, выслугу лет;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премиальные выплаты по итогам работы;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иные поощрительные и разовые выплаты.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Конкретные виды и доли каждого вида выплат учреждение определяет самостоятельно и утверждает локальным актом по согласованию с выборным профсоюзным органом учреждения.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val="en-US" w:eastAsia="ru-RU"/>
        </w:rPr>
        <w:t>II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 Стимулирующие выплаты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5.Установление стимулирующих выплат осуществляется комиссией по премированию (далее - комиссия), образованной в учреждении, с обязательным участием в ней представителя первичной профсоюзной организации. 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Учреждение самостоятельно устанавливает структуру распределения фонда стимулирования среди различных категорий работников, с учетом установленных учредителем показателей эффективности деятельности муниципальных образовательных организаций Юргинского городского округа, их руководителей и педагогических работников, а также по результатам выполнения ими должностных обязанностей в соответствии с квалификационными характеристиками.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Стимулирующие выплаты устанавливаются работникам на основании результатов их деятельности за месяц, четверть, квартал, семестр, полугодие, год.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показателей стимулирования работников учреждения разрабатывается учреждением самостоятельно с обязательным участием представителя первичной профсоюзной организации.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показателей стимулирования отражается в локальном акте учреждения, регламентирующем порядок и условия оплаты труда работников.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6.К обязательным выплатам за интенсивность и высокие результаты работы относятся: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6.1.Премии за реализацию отдельных видов деятельности учреждения; особый режим работы (связанный с обеспечением безаварийной, безотказной и бесперебойной работы инженерных и хозяйственно-эксплуатационных систем жизнеобеспечения учреждения); премии за организацию и проведение мероприятий, направленных на повышение авторитета и имиджа организации среди населения; успешное выполнение особо важных и срочных работ, оперативность и качественный результат;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интенсивность труда (наполняемость класса (группы) выше нормы);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6.2.Специальная выплата педагогическим и медицинским работникам муниципальных образовательных организаций, созданных в форме учреждений, являющимся молодыми специалистами (далее - выплата молодым специалистам), в размере 8046 рублей (с учетом районного коэффициента) выплачивается ежемесячно по основному месту работы.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Молодыми специалистами являются лица, указанные в пункте 1 статьи 14 Закона Кемеровской области от 05.07.2013 №86-ОЗ «Об образовании».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6.3.Специальная выплата педагогическим работникам, являющимся наставниками молодых специалистов государственных образовательных организаций, созданных в форме учреждений, в размере 5748 рублей (с учетом районного коэффициента) выплачивается ежемесячно по основному месту работы.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6.4.Перечень отдельных видов деятельности, за реализацию которых работникам устанавливаются стимулирующие выплаты, определяется учреждением исходя из основных направлений политики, реализуемых в области образования Президентом Российской Федерации, Правительством Российской Федерации, органами государственной власти Кемеровской области - Кузбасса, органами местного самоуправления, Управлением образованием Администрации города Юрги, администрацией МБОУ «СОШ №2 г.</w:t>
      </w:r>
      <w:r w:rsidR="00C51CE7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Юрги»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7.Перечень отдельных видов деятельности, особых режимов работы, мероприятий, направленных на повышение авторитета и имиджа учреждения среди населения, особо важных и срочных работ устанавливаются учреждением самостоятельно (с конкретной расшифровкой видов работ в оценочных листах).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7.1. Установление премиальных выплат по итогам работы работникам учреждений из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ст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имулирующего фонда осуществляется комиссией по премированию (далее - комиссия), образованной в учреждении, по согласованию с выборным профсоюзным органом учреждения и представителя органа государственно-общественного управления.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Размеры премиальных выплат по итогам работы максимальными размерами не ограничиваются.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Учреждение самостоятельно устанавливает структуру распределения фонда стимулирования по итогам работы среди различных категорий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работников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учетом установленных учредителем показателей эффективности деятельности государственных образовательных организаций Кемеровской области, их руководителей и педагогических работников по типам организаций.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7.2.Учреждение по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согласованию с выборным профсоюзным органом учреждения.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 органом государственно-общественного управления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устанавливает показатели стимулирования, критерии оценки, максимально возможное количество баллов в разрезе категорий работников.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Установление показателей стимулирования, не связанных с результативностью труда, находящихся за пределами должностных обязанностей, не допускается. Показатели стимулирования должны быть относительно стабильными в течение учебного года.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 каждому показателю стимулирования устанавливаются индикаторы измерения.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решению Учреждения индикаторы измерения показателей стимулирования оцениваются количеством баллов.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при оценивании значений индикаторов показателей стимулирования закрепляется в локальном акте Учреждения.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Если у индикатора измерения имеется несколько вариантов уровней достигаемых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значений, то каждый вариант должен иметь соответствующую оценку. 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Наивысший уровень достигнутого значения индикатора имеет максимальную оценку.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Сумма оценок по индикаторам измерения составляет общую оценку по показателю стимулирования.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Сумма оценок по индикаторам измерения, имеющим наивысший уровень достигнутого значения, составляет максимальную оценку по показателю стимулирования.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Сумма максимальных оценок показателей стимулирования по виду выплат составляет итоговую максимальную оценку работника Учреждения по виду выплат.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7.3.Размер причитающихся премиальных выплат по итогам работы работникам Учреждения определяется исходя из количества набранных оценок и стоимости балла.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Стоимость балла по виду выплат определяется как частное от планового размера доли стимулирующего фонда, направленного на данную выплату с учетом сложившейся экономии по фонду оплаты труда, распределенной пропорционально видам выплат, и фактически набранного количества баллов всеми работниками Учреждения данной категории по данной выплате.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На усмотрение Учреждения в целях более полного и своевременного использования бюджетных сре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дств в т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ечение расчетного периода (срок, на который устанавливается стимулирующая выплата) может производиться перерасчет стоимости балла премиальных выплат по итогам работы и, соответственно, размера начисленных выплат. В положении о распределении стимулирующего фонда Учреждения предусматривается такой порядок.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7.4. Учреждение самостоятельно устанавливает порядок и форму заполнения показателей стимулирования по видам премиальных выплат по итогам работы в разрезе категорий работников, индикаторов измерения; порядок определения стоимости балла; возможность перерасчета стоимости балла в расчетном периоде; порядок определения размера причитающихся выплат, которые закрепляются в локальных актах Учреждения. 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7.5.Руководитель Учреждения обеспечивает в установленные сроки представление в комиссию оценочных листов по видам премиальных выплат, по итогам работы на всех работников Учреждения с заполненной информацией: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достигнутых значениях индикаторов показателей стимулирования по видам выплат;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набранной сумме баллов за показатели стимулирования по видам выплат;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об итоговом количестве набранных баллов всеми работниками учреждения по видам выплат (с учетом коэффициента увеличения педагогической (учебной) нагрузки в расчетном периоде);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плановом размере стимулирующего фонда по видам выплат и фактически начисленных суммах премий из фонда стимулирования, исчисленных нарастающим итогом с начала года, по видам выплат;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о стоимости балла по видам выплат (плановый размер причитающейся доли выплат из стимулирующего фонда за вычетом фактически начисленных сумм по соответствующим выплатам, исчисленных нарастающим итогом с начала года, деленной на итоговую сумму баллов всех работников по соответствующей выплате).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Стоимость балла и максимально возможное количество баллов у разных категорий педагогических работников учреждения, кроме учреждений профессионального образования, должно быть одинаковым.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7.6. Комиссия рассматривает размеры премиальных выплат по итогам работы по каждому работнику организации.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Решение комиссии согласовывается с выборным профсоюзным органом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учреждения</w:t>
      </w:r>
      <w:proofErr w:type="gramStart"/>
      <w:r w:rsidR="00C51CE7">
        <w:rPr>
          <w:rFonts w:ascii="Times New Roman" w:eastAsia="Times New Roman" w:hAnsi="Times New Roman"/>
          <w:b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аботники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Учреждения имеют право присутствовать на заседании комиссии, давать необходимые пояснения.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Комиссия принимает решение об установлении и размере премиальных выплат по итогам работы открытым голосованием при условии присутствия не менее половины членов комиссии.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Решение комиссии оформляется протоколом, на основании которого руководитель Учреждения готовит проект приказа, который согласовывается с советом трудового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коллектива и управляющим советом Учреждения.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Согласованный и утвержденный приказ по Учреждению является основанием для начисления премиальных выплат по итогам работы.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7.7. Премиальные выплаты по итогам работы устанавливаются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для каждой категории работников Учреждения в виде премий по результатам выполнения ими должностных обязанностей в соответствии с квалификационными характеристиками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показателей стимулирования работников Учреждения по результатам выполнения ими должностных обязанностей разрабатывается Учреждением самостоятельно с обязательным участием выборного профсоюзного органа учреждения.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Перечень показателей стимулирования отражается в локальном акте Учреждения, регламентирующем порядок и условия оплаты труда работников.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7.8.Стимулирующие выплаты устанавливаются работникам Учреждения на год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октябрь 202</w:t>
      </w:r>
      <w:r w:rsidR="00C51CE7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-октябрь202</w:t>
      </w:r>
      <w:r w:rsidR="00C51CE7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Сроки рассмотрения и установления стимулирующих выплат по видам могут отличаться  между собой. Не исключена возможность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пролангирования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Размеры стимулирующих выплат максимальными размерами не ограничиваются.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7.9. Порядок и форма заполнения оценочных листов: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*каждому работнику Учреждения выдается оценочный лист,    в котором работник   проставляет   баллы   в   соответствии   с   критериями  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оценки   качества деятельности работников   Учреждения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*оценочный    лист    и    портфолио     учитель    сдает    руководителю    методического объединения Учреждения; 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*работники учебно-вспомогательного и обслуживающего персонала сдают заместителю директора по административно-хозяйственной работе;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*руководители предметных методических объединений  сдают оценочные листы с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портфолио учителей заместителям директора;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*заместители директора по УВР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,У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МР,БОП,ВР,АХЧ, сдают оценочные листы директору Учреждения;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*заместители директора заполняют таблицу результатов мониторинга деятельности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работников Учреждения, и производят расчет размера стимулирующих премиальных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выплат (методика расчета приведена далее);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*директор Учреждения согласует </w:t>
      </w:r>
      <w:r w:rsidR="00971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71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 выборным профсоюзным органом учреждения.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*директор Учреждения издает приказ о выплате стимулирующей надбавки в процентном отношении от ставки.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7.10.Размеры стимулирующих выплаты за непрерывный стаж работы, выслугу лет устанавливаются учреждением самостоятельно и оговариваются в локальном акте учреждения, регламентирующем порядок и условия оплаты труда работников учреждения по согласованию с первичной профсоюзной организацией.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7.11.Иные поощрительные и разовые выплаты выплачиваются в учреждении за счет установленной на эти цели доли стимулирующего фонда оплаты труда и экономии по фонду оплаты труда с учетом неиспользованных средств централизованного фонда </w:t>
      </w:r>
      <w:r w:rsidR="00971399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чреждения.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7.12.Иные поощрительные и разовые выплаты устанавливаются работникам учреждения приказом руководителя по согласованию с первичной профсоюзной организацией в виде разовых премий</w:t>
      </w:r>
      <w:r w:rsidR="00971399">
        <w:rPr>
          <w:rFonts w:ascii="Times New Roman" w:eastAsia="Times New Roman" w:hAnsi="Times New Roman"/>
          <w:sz w:val="24"/>
          <w:szCs w:val="24"/>
          <w:lang w:eastAsia="ru-RU"/>
        </w:rPr>
        <w:t xml:space="preserve"> за отдельные мероприятия,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 знаменательным датам и материальной помощи.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7.13.Размер разовых премий и материальной помощи может устанавливаться учреждением, как в абсолютном значении, так и в процентном отношении к окладу (должностному окладу) и максимальным значением не ограничен.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Порядок, размеры, условия и основания назначения указанных выплат оговариваются в локальном акте учреждения, регламентирующем порядок и условия оплаты труда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работников учреждения.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Материальная помощь в учреждении выплачивается на основании письменного заявления работника учреждения.</w:t>
      </w:r>
    </w:p>
    <w:p w:rsidR="00B050F1" w:rsidRPr="00711657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</w:t>
      </w:r>
      <w:r w:rsidRPr="00711657">
        <w:rPr>
          <w:rFonts w:ascii="Times New Roman" w:eastAsia="Times New Roman" w:hAnsi="Times New Roman"/>
          <w:sz w:val="24"/>
          <w:szCs w:val="24"/>
          <w:lang w:eastAsia="ru-RU"/>
        </w:rPr>
        <w:t>14.В случае совершения работником проступков, связанных с выполнением функциональных обязанностей, стимулирующие выплаты (премии) за расчетный период, в котором совершено правонарушение, не начисляются полностью или частично в соответствии с приказом работодателя.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11657">
        <w:rPr>
          <w:rFonts w:ascii="Times New Roman" w:eastAsia="Times New Roman" w:hAnsi="Times New Roman"/>
          <w:sz w:val="24"/>
          <w:szCs w:val="24"/>
          <w:lang w:eastAsia="ru-RU"/>
        </w:rPr>
        <w:t>При досрочном снятии взыскания начисление премиальных выплат за оставшийся период выплат восстанавливается на основании приказа работодателя.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7.15.Работники могут поощряться премией не входящей в совокупный доход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работника при расчете его средней заработной платы: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*к юбилейным датам Учреждения;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*к праздничным дням и профессиональному празднику.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При этом учитывается совокупный вклад работника в развитие и совершенствование деятельности Учреждения.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7.16.Основанием для начисления премии служат: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*участие в  профессиональных конкурсах;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*повышенное соблюдение норм и правил санитарии и пожарной безопасности здания;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*подведение итогов учебно-воспитательной работы;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*выполнение методической, художественно-оформительской и другой работы;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*высокое качество подготовки обучающихся к ОГЭ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,Е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ГЭ, марафонам, олимпиадам, конференциям, выставкам;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*проведение открытых уроков для педагогических работников</w:t>
      </w:r>
      <w:r w:rsidR="00971399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педагогических</w:t>
      </w:r>
      <w:r>
        <w:rPr>
          <w:rFonts w:ascii="Times New Roman" w:eastAsia="Times New Roman" w:hAnsi="Times New Roman"/>
          <w:sz w:val="24"/>
          <w:szCs w:val="24"/>
          <w:lang w:eastAsia="ru-RU"/>
        </w:rPr>
        <w:br/>
        <w:t>работников города, области;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 высокое качество проведения внеклассных мероприятий (смотров, КВН и др.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)</w:t>
      </w:r>
      <w:proofErr w:type="gramEnd"/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*высокое качество проведения методических, предметных семинаров;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*внедрение новых форм и методов обучения (ФГОС);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*проведение летней оздоровительной кампании;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*выполнение работ по подготовке помещений Учреждения к новому учебному году;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*за дежурство по школе;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*за интенсивность работы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связанную за работу в две смены;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*за работу в класса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х(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подгруппах) с повышенной наполняемостью; (информация текущая)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*выполнение программного материала (работа без больничного листа);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*высокий уровень исполнительской дисциплины (подготовка отчетов, заполнение журналов, ведение личных дел и др.);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*работу с ветеранами педагогического труда;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*сохранность контингента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*образцовое содержание кабинета;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*качественное ведение электронных журналов, дневников;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*высокий процент    питания обучающихс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я(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классные руководители).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*за выполнение поручений администрации, несвязанных с функциональными обязанностями и   направленными на создание положительного имиджа  Учреждения.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*за качественное выполнение функций классного руководителя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.(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рейтинг класса);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*за активное участие в развитии РДДМ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*за работу на платформе </w:t>
      </w:r>
      <w:r w:rsidR="0097139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УЧИ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.Р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У,СФЕРУМ и т.д. (ходатайство завучей);</w:t>
      </w:r>
    </w:p>
    <w:p w:rsidR="00B050F1" w:rsidRDefault="00B050F1" w:rsidP="00B050F1">
      <w:pPr>
        <w:widowControl w:val="0"/>
        <w:autoSpaceDE w:val="0"/>
        <w:autoSpaceDN w:val="0"/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7.16.Материальная помощь работникам Учреждения оказывается в пределах экономии фонда оплаты труда Учреждения, сложившийся за месяц, квартал, полугодие, 9 месяцев, 11 месяцев, за год.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7.17.Условия  и  размеры  выплачиваемой  материальной  помощи  работникам  Учреждения утверждаются собранием трудового коллектива.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7.18.Материальная помощь выплачивается на основании приказа директора Учреждения,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по согласованию с выборным профсоюзным органом учреждения.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7.19. Основания для выделения материальной помощи: 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*длительная болезнь работника Учреждения;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*санаторно-курортное лечение;</w:t>
      </w:r>
    </w:p>
    <w:p w:rsidR="00B050F1" w:rsidRDefault="00B050F1" w:rsidP="00B050F1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*смерть близких родственников.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Cs w:val="20"/>
          <w:lang w:eastAsia="ru-RU"/>
        </w:rPr>
      </w:pP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Cs w:val="20"/>
          <w:lang w:eastAsia="ru-RU"/>
        </w:rPr>
        <w:t>ПРИЛОЖЕНИЕ №1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 xml:space="preserve">ВИДЫ СТИМУЛИРУЮЩИХ ВЫПЛАТ 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Cs w:val="20"/>
          <w:lang w:eastAsia="ru-RU"/>
        </w:rPr>
        <w:t xml:space="preserve">           1.      За стаж педагогической  работы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bCs/>
          <w:szCs w:val="20"/>
          <w:lang w:eastAsia="ru-RU"/>
        </w:rPr>
      </w:pP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b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936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9"/>
        <w:gridCol w:w="4941"/>
      </w:tblGrid>
      <w:tr w:rsidR="00B050F1" w:rsidTr="00B050F1">
        <w:trPr>
          <w:trHeight w:val="506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                Стаж работы   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          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 Абсолютная величина </w:t>
            </w:r>
          </w:p>
        </w:tc>
      </w:tr>
      <w:tr w:rsidR="00B050F1" w:rsidTr="00B050F1">
        <w:trPr>
          <w:trHeight w:val="546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до      5 лет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300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руб</w:t>
            </w:r>
            <w:proofErr w:type="spellEnd"/>
          </w:p>
        </w:tc>
      </w:tr>
      <w:tr w:rsidR="00B050F1" w:rsidTr="00B050F1">
        <w:trPr>
          <w:trHeight w:val="546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с    5 ... 10 лет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600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руб</w:t>
            </w:r>
            <w:proofErr w:type="spellEnd"/>
          </w:p>
        </w:tc>
      </w:tr>
      <w:tr w:rsidR="00B050F1" w:rsidTr="00B050F1">
        <w:trPr>
          <w:trHeight w:val="546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10-15 лет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900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руб</w:t>
            </w:r>
            <w:proofErr w:type="spellEnd"/>
          </w:p>
        </w:tc>
      </w:tr>
      <w:tr w:rsidR="00B050F1" w:rsidTr="00B050F1">
        <w:trPr>
          <w:trHeight w:val="546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с  15 … 20 лет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1200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руб</w:t>
            </w:r>
            <w:proofErr w:type="spellEnd"/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</w:p>
        </w:tc>
      </w:tr>
      <w:tr w:rsidR="00B050F1" w:rsidTr="00B050F1">
        <w:trPr>
          <w:trHeight w:val="546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20-25 лет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1500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руб</w:t>
            </w:r>
            <w:proofErr w:type="spellEnd"/>
          </w:p>
        </w:tc>
      </w:tr>
      <w:tr w:rsidR="00B050F1" w:rsidTr="00B050F1">
        <w:trPr>
          <w:trHeight w:val="546"/>
        </w:trPr>
        <w:tc>
          <w:tcPr>
            <w:tcW w:w="4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Более     25 лет</w:t>
            </w:r>
          </w:p>
        </w:tc>
        <w:tc>
          <w:tcPr>
            <w:tcW w:w="4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2000 </w:t>
            </w:r>
            <w:proofErr w:type="spell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руб</w:t>
            </w:r>
            <w:proofErr w:type="spellEnd"/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</w:p>
        </w:tc>
      </w:tr>
    </w:tbl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Cs w:val="20"/>
          <w:lang w:eastAsia="ru-RU"/>
        </w:rPr>
      </w:pPr>
      <w:r>
        <w:rPr>
          <w:rFonts w:ascii="Times New Roman" w:eastAsia="Times New Roman" w:hAnsi="Times New Roman"/>
          <w:b/>
          <w:szCs w:val="20"/>
          <w:lang w:eastAsia="ru-RU"/>
        </w:rPr>
        <w:t>2. За интенсивность работы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63"/>
        <w:gridCol w:w="1808"/>
      </w:tblGrid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Виды доплат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доплаты (в процентном отношении, в абсолютном значении  </w:t>
            </w:r>
            <w:proofErr w:type="gramEnd"/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u w:val="single"/>
                <w:lang w:eastAsia="ru-RU"/>
              </w:rPr>
              <w:t xml:space="preserve">2.Интенсивность работы                        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u w:val="single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u w:val="single"/>
                <w:lang w:eastAsia="ru-RU"/>
              </w:rPr>
              <w:t xml:space="preserve"> 2.1. Особо важные и срочные работы: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50F1" w:rsidRDefault="00B050F1">
            <w:pPr>
              <w:spacing w:after="0" w:line="240" w:lineRule="auto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2B510E" w:rsidP="002B51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u w:val="single"/>
                <w:lang w:eastAsia="ru-RU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2B51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 w:rsidP="00FC4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- за  </w:t>
            </w: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качественн</w:t>
            </w:r>
            <w:r w:rsidR="00FC4FB4" w:rsidRPr="00711657">
              <w:rPr>
                <w:rFonts w:ascii="Times New Roman" w:eastAsia="Times New Roman" w:hAnsi="Times New Roman"/>
                <w:szCs w:val="20"/>
                <w:lang w:eastAsia="ru-RU"/>
              </w:rPr>
              <w:t>ую</w:t>
            </w:r>
            <w:r w:rsidR="00FC4FB4">
              <w:rPr>
                <w:rFonts w:ascii="Times New Roman" w:eastAsia="Times New Roman" w:hAnsi="Times New Roman"/>
                <w:color w:val="FF0000"/>
                <w:szCs w:val="20"/>
                <w:lang w:eastAsia="ru-RU"/>
              </w:rPr>
              <w:t xml:space="preserve">  </w:t>
            </w:r>
            <w:r w:rsidR="00971399">
              <w:rPr>
                <w:rFonts w:ascii="Times New Roman" w:eastAsia="Times New Roman" w:hAnsi="Times New Roman"/>
                <w:szCs w:val="20"/>
                <w:lang w:eastAsia="ru-RU"/>
              </w:rPr>
              <w:t>работ</w:t>
            </w:r>
            <w:r w:rsidR="00FC4FB4">
              <w:rPr>
                <w:rFonts w:ascii="Times New Roman" w:eastAsia="Times New Roman" w:hAnsi="Times New Roman"/>
                <w:szCs w:val="20"/>
                <w:lang w:eastAsia="ru-RU"/>
              </w:rPr>
              <w:t>у</w:t>
            </w:r>
            <w:r w:rsidR="00971399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электронных классных журнал</w:t>
            </w:r>
            <w:r w:rsidR="00971399">
              <w:rPr>
                <w:rFonts w:ascii="Times New Roman" w:eastAsia="Times New Roman" w:hAnsi="Times New Roman"/>
                <w:szCs w:val="20"/>
                <w:lang w:eastAsia="ru-RU"/>
              </w:rPr>
              <w:t>ах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 качественную подготовку обучающихся к тестированию  различных уровней (ВКР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,В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ПР)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8B06C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  <w:r w:rsidR="00B050F1">
              <w:rPr>
                <w:rFonts w:ascii="Times New Roman" w:eastAsia="Times New Roman" w:hAnsi="Times New Roman"/>
                <w:szCs w:val="20"/>
                <w:lang w:eastAsia="ru-RU"/>
              </w:rPr>
              <w:t>00.00</w:t>
            </w:r>
          </w:p>
        </w:tc>
      </w:tr>
      <w:tr w:rsidR="00B050F1" w:rsidTr="00B050F1">
        <w:trPr>
          <w:trHeight w:val="60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ведение протоколов педсоветов, собраний трудового коллектива, комиссии по премированию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работу по профилактике дорожно-транспортных происшествий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500.00</w:t>
            </w:r>
          </w:p>
        </w:tc>
      </w:tr>
      <w:tr w:rsidR="00FC4FB4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4" w:rsidRDefault="00FC4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качественную  работу по созданию детских портфолио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FB4" w:rsidRDefault="00FC4FB4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2.2. Интенсивность труда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 xml:space="preserve">-дополнительная работа  педагога с обучающимися (подготовка к олимпиадам, ГИА, ЕГЭ, дистанционное образование, работа 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со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слабоуспевающими)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1000.00.</w:t>
            </w:r>
          </w:p>
        </w:tc>
      </w:tr>
      <w:tr w:rsidR="00B050F1" w:rsidTr="00B050F1">
        <w:trPr>
          <w:trHeight w:val="50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 за работу по повышению методического уровня преподавателей Учреждения  через методические объединения: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учителей-предметников в зависимости от членов МО 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классных руководителей (тарификация)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10-20%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20 -30%</w:t>
            </w:r>
          </w:p>
        </w:tc>
      </w:tr>
      <w:tr w:rsidR="00B050F1" w:rsidTr="00B050F1">
        <w:trPr>
          <w:trHeight w:val="72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  работу в 10-11 классах: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учителям математики и русского языка  иностранного языка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стории,обществознвния,физики,химии,географии,биологии,информатики. (тарификация)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10% от ставки на нагрузку</w:t>
            </w:r>
          </w:p>
        </w:tc>
      </w:tr>
      <w:tr w:rsidR="00B050F1" w:rsidTr="00B050F1">
        <w:trPr>
          <w:trHeight w:val="184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за  работу в 9  классах: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учителям математики и русского языка  иностранного языка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,и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стории,обществознвния,физики,химии,географии,биологии,информатики. (тарификация)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5% от ставки на нагрузку</w:t>
            </w:r>
          </w:p>
        </w:tc>
      </w:tr>
      <w:tr w:rsidR="00B050F1" w:rsidTr="00B050F1">
        <w:trPr>
          <w:trHeight w:val="58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работу в профильных группах (классах) по профильным предметам (химия, биология, математика, русский язык, информатика, физика) (тарификация)</w:t>
            </w:r>
            <w:proofErr w:type="gramEnd"/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0,15% от ставки на нагрузку</w:t>
            </w:r>
          </w:p>
        </w:tc>
      </w:tr>
      <w:tr w:rsidR="00B050F1" w:rsidTr="002B510E">
        <w:trPr>
          <w:trHeight w:val="81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За работу с 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 адаптированным общеобразовательным  программам и проходящим обучение в классе</w:t>
            </w:r>
          </w:p>
          <w:p w:rsidR="00B050F1" w:rsidRDefault="00B050F1" w:rsidP="002B51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(тарификация)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800.00</w:t>
            </w:r>
          </w:p>
        </w:tc>
      </w:tr>
      <w:tr w:rsidR="002B510E" w:rsidTr="00B050F1">
        <w:trPr>
          <w:trHeight w:val="693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E" w:rsidRDefault="002B51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За работу с детьми ОВЗ и организацию домашнего обучения</w:t>
            </w:r>
          </w:p>
          <w:p w:rsidR="002B510E" w:rsidRDefault="002B51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2B510E" w:rsidRDefault="002B510E" w:rsidP="002B51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10E" w:rsidRDefault="002B510E" w:rsidP="002B510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1800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-организация работы по направлениям РДДМ (личностное развитие, центр гражданской активности, центр военно-патриотической работы,    школьный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медиацентр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«Медиа-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перо</w:t>
            </w:r>
            <w:proofErr w:type="gramStart"/>
            <w:r w:rsidR="00F70020">
              <w:rPr>
                <w:rFonts w:ascii="Times New Roman" w:eastAsia="Times New Roman" w:hAnsi="Times New Roman"/>
                <w:szCs w:val="20"/>
                <w:lang w:eastAsia="ru-RU"/>
              </w:rPr>
              <w:t>,Д</w:t>
            </w:r>
            <w:proofErr w:type="gramEnd"/>
            <w:r w:rsidR="00F70020">
              <w:rPr>
                <w:rFonts w:ascii="Times New Roman" w:eastAsia="Times New Roman" w:hAnsi="Times New Roman"/>
                <w:szCs w:val="20"/>
                <w:lang w:eastAsia="ru-RU"/>
              </w:rPr>
              <w:t>вижение</w:t>
            </w:r>
            <w:proofErr w:type="spellEnd"/>
            <w:r w:rsidR="00F70020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первых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)  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2B45ED" w:rsidP="002B45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9272.82</w:t>
            </w:r>
            <w:r w:rsidR="00B050F1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</w:tr>
      <w:tr w:rsidR="00B050F1" w:rsidTr="006F5A05">
        <w:trPr>
          <w:trHeight w:val="25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 w:rsidP="006F5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-за организацию волонтерского движения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2000.00</w:t>
            </w:r>
          </w:p>
        </w:tc>
      </w:tr>
      <w:tr w:rsidR="006F5A05" w:rsidTr="00B050F1">
        <w:trPr>
          <w:trHeight w:val="25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05" w:rsidRDefault="006F5A05" w:rsidP="006F5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качественную работу волонтерского отряда «Данко»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A05" w:rsidRDefault="006F5A05" w:rsidP="006F5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7120.00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-за мероприятия по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здоровьесбережению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обучающихся</w:t>
            </w:r>
            <w:proofErr w:type="gramEnd"/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F700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  <w:r w:rsidR="00B050F1">
              <w:rPr>
                <w:rFonts w:ascii="Times New Roman" w:eastAsia="Times New Roman" w:hAnsi="Times New Roman"/>
                <w:szCs w:val="20"/>
                <w:lang w:eastAsia="ru-RU"/>
              </w:rPr>
              <w:t>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-за организацию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работы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2A22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1000</w:t>
            </w:r>
            <w:r w:rsidR="00B050F1">
              <w:rPr>
                <w:rFonts w:ascii="Times New Roman" w:eastAsia="Times New Roman" w:hAnsi="Times New Roman"/>
                <w:szCs w:val="20"/>
                <w:lang w:eastAsia="ru-RU"/>
              </w:rPr>
              <w:t>.00</w:t>
            </w:r>
          </w:p>
        </w:tc>
      </w:tr>
      <w:tr w:rsidR="002B45ED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D" w:rsidRDefault="002B45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организацию работы медицинского класса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45ED" w:rsidRDefault="002B45ED" w:rsidP="002B45E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2500.00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-за экологическое воспитание 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обучающихся</w:t>
            </w:r>
            <w:proofErr w:type="gramEnd"/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2A22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1000</w:t>
            </w:r>
            <w:r w:rsidR="00B050F1">
              <w:rPr>
                <w:rFonts w:ascii="Times New Roman" w:eastAsia="Times New Roman" w:hAnsi="Times New Roman"/>
                <w:szCs w:val="20"/>
                <w:lang w:eastAsia="ru-RU"/>
              </w:rPr>
              <w:t>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 за организацию службы примирения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2A22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1000</w:t>
            </w:r>
            <w:r w:rsidR="00B050F1">
              <w:rPr>
                <w:rFonts w:ascii="Times New Roman" w:eastAsia="Times New Roman" w:hAnsi="Times New Roman"/>
                <w:szCs w:val="20"/>
                <w:lang w:eastAsia="ru-RU"/>
              </w:rPr>
              <w:t>.00</w:t>
            </w:r>
          </w:p>
        </w:tc>
      </w:tr>
      <w:tr w:rsidR="00B050F1" w:rsidTr="00F6335B">
        <w:trPr>
          <w:trHeight w:val="24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 w:rsidP="00F63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организацию поисковой работы и работу школьного музея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2A226E" w:rsidP="00F63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5500</w:t>
            </w:r>
            <w:r w:rsidR="00B050F1">
              <w:rPr>
                <w:rFonts w:ascii="Times New Roman" w:eastAsia="Times New Roman" w:hAnsi="Times New Roman"/>
                <w:szCs w:val="20"/>
                <w:lang w:eastAsia="ru-RU"/>
              </w:rPr>
              <w:t>.00</w:t>
            </w:r>
          </w:p>
        </w:tc>
      </w:tr>
      <w:tr w:rsidR="00F6335B" w:rsidTr="00B050F1">
        <w:trPr>
          <w:trHeight w:val="51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5B" w:rsidRDefault="00F63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популяризацию положительного имиджа школы</w:t>
            </w:r>
          </w:p>
          <w:p w:rsidR="00F6335B" w:rsidRDefault="00F6335B" w:rsidP="00F63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335B" w:rsidRDefault="00F6335B" w:rsidP="00F6335B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1500.00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работу по физическому воспитанию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2A22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1000</w:t>
            </w:r>
            <w:r w:rsidR="00B050F1">
              <w:rPr>
                <w:rFonts w:ascii="Times New Roman" w:eastAsia="Times New Roman" w:hAnsi="Times New Roman"/>
                <w:szCs w:val="20"/>
                <w:lang w:eastAsia="ru-RU"/>
              </w:rPr>
              <w:t>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работу по программе «Электронная школа» «СФЕРУМ» (тарификация)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2A22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</w:t>
            </w:r>
            <w:r w:rsidR="00B050F1">
              <w:rPr>
                <w:rFonts w:ascii="Times New Roman" w:eastAsia="Times New Roman" w:hAnsi="Times New Roman"/>
                <w:szCs w:val="20"/>
                <w:lang w:eastAsia="ru-RU"/>
              </w:rPr>
              <w:t>000.00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работу в классах и группах с  повышенной наполняемостью (текущая информация)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100-800</w:t>
            </w:r>
          </w:p>
        </w:tc>
      </w:tr>
      <w:tr w:rsidR="00B050F1" w:rsidTr="00B050F1">
        <w:trPr>
          <w:trHeight w:val="408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осуществление программы по антитеррору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2A22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1000</w:t>
            </w:r>
            <w:r w:rsidR="00B050F1">
              <w:rPr>
                <w:rFonts w:ascii="Times New Roman" w:eastAsia="Times New Roman" w:hAnsi="Times New Roman"/>
                <w:szCs w:val="20"/>
                <w:lang w:eastAsia="ru-RU"/>
              </w:rPr>
              <w:t>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-за выполнение поручений по обеспечению безопасности учебного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процесс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а(</w:t>
            </w:r>
            <w:proofErr w:type="spellStart"/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невошедшие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 тарификацию)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6386,23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-за содержание помещений    и территории школы в надлежащем санитарном состоянии (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невошедшие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 тарификацию)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7701,23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исполнением работником должностных обязанностей в условиях, отклоняющихся от установленных трудовым договором и должностной инструкцией, с предъявлением повышенных требований и задач (сложность, срочность, выполнение задач в ограниченное время)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7462.00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подготовку и проведение  выступлений на методических советах, семинарах, конференциях,  объединениях, педагогических советах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-за работу школьного сайта,   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Инстаграм</w:t>
            </w:r>
            <w:proofErr w:type="spellEnd"/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(тарификация)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 w:rsidP="00F7002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="00F70020">
              <w:rPr>
                <w:rFonts w:ascii="Times New Roman" w:eastAsia="Times New Roman" w:hAnsi="Times New Roman"/>
                <w:szCs w:val="20"/>
                <w:lang w:eastAsia="ru-RU"/>
              </w:rPr>
              <w:t>000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участие в областных, российских профессиональных конкурсах (заочных, очных)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3000.00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проведение городских, областных дней открытых дверей, мастер-классов, семинаров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3000.00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 w:rsidP="002A22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организацию и раб</w:t>
            </w:r>
            <w:r w:rsidR="002A226E">
              <w:rPr>
                <w:rFonts w:ascii="Times New Roman" w:eastAsia="Times New Roman" w:hAnsi="Times New Roman"/>
                <w:szCs w:val="20"/>
                <w:lang w:eastAsia="ru-RU"/>
              </w:rPr>
              <w:t>оту профильных отрядо</w:t>
            </w:r>
            <w:proofErr w:type="gramStart"/>
            <w:r w:rsidR="002A226E">
              <w:rPr>
                <w:rFonts w:ascii="Times New Roman" w:eastAsia="Times New Roman" w:hAnsi="Times New Roman"/>
                <w:szCs w:val="20"/>
                <w:lang w:eastAsia="ru-RU"/>
              </w:rPr>
              <w:t>в(</w:t>
            </w:r>
            <w:proofErr w:type="gramEnd"/>
            <w:r w:rsidR="002A226E">
              <w:rPr>
                <w:rFonts w:ascii="Times New Roman" w:eastAsia="Times New Roman" w:hAnsi="Times New Roman"/>
                <w:szCs w:val="20"/>
                <w:lang w:eastAsia="ru-RU"/>
              </w:rPr>
              <w:t>ЮИД,ДЮП.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2A22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</w:t>
            </w:r>
            <w:r w:rsidR="00B050F1">
              <w:rPr>
                <w:rFonts w:ascii="Times New Roman" w:eastAsia="Times New Roman" w:hAnsi="Times New Roman"/>
                <w:szCs w:val="20"/>
                <w:lang w:eastAsia="ru-RU"/>
              </w:rPr>
              <w:t>000.00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выполнение обязанностей не входящих в круг основных</w:t>
            </w:r>
            <w:r w:rsidR="002A226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обязанностей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.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6886.23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Pr="006F5A05" w:rsidRDefault="006F5A05" w:rsidP="00AA1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Cs w:val="20"/>
                <w:lang w:eastAsia="ru-RU"/>
              </w:rPr>
              <w:t xml:space="preserve"> </w:t>
            </w:r>
            <w:r w:rsidR="00AA12B3">
              <w:rPr>
                <w:rFonts w:ascii="Times New Roman" w:eastAsia="Times New Roman" w:hAnsi="Times New Roman"/>
                <w:szCs w:val="20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>а</w:t>
            </w:r>
            <w:r w:rsidR="00AA12B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выполнение обязанностей не входящих в круг </w:t>
            </w:r>
            <w:proofErr w:type="spellStart"/>
            <w:r w:rsidR="00AA12B3">
              <w:rPr>
                <w:rFonts w:ascii="Times New Roman" w:eastAsia="Times New Roman" w:hAnsi="Times New Roman"/>
                <w:szCs w:val="20"/>
                <w:lang w:eastAsia="ru-RU"/>
              </w:rPr>
              <w:t>основных</w:t>
            </w:r>
            <w:proofErr w:type="gramStart"/>
            <w:r w:rsidR="00AA12B3">
              <w:rPr>
                <w:rFonts w:ascii="Times New Roman" w:eastAsia="Times New Roman" w:hAnsi="Times New Roman"/>
                <w:szCs w:val="20"/>
                <w:lang w:eastAsia="ru-RU"/>
              </w:rPr>
              <w:t>:д</w:t>
            </w:r>
            <w:proofErr w:type="gramEnd"/>
            <w:r w:rsidR="00AA12B3">
              <w:rPr>
                <w:rFonts w:ascii="Times New Roman" w:eastAsia="Times New Roman" w:hAnsi="Times New Roman"/>
                <w:szCs w:val="20"/>
                <w:lang w:eastAsia="ru-RU"/>
              </w:rPr>
              <w:t>окументоведение,тарификация</w:t>
            </w:r>
            <w:proofErr w:type="spellEnd"/>
            <w:r w:rsidR="00AA12B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,содействие оперативности и рассмотрения просьб и </w:t>
            </w:r>
            <w:proofErr w:type="spellStart"/>
            <w:r w:rsidR="00AA12B3">
              <w:rPr>
                <w:rFonts w:ascii="Times New Roman" w:eastAsia="Times New Roman" w:hAnsi="Times New Roman"/>
                <w:szCs w:val="20"/>
                <w:lang w:eastAsia="ru-RU"/>
              </w:rPr>
              <w:t>жалоб,предложений</w:t>
            </w:r>
            <w:proofErr w:type="spell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AA1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1879.00</w:t>
            </w:r>
          </w:p>
        </w:tc>
      </w:tr>
      <w:tr w:rsidR="00AA12B3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3" w:rsidRPr="00AA12B3" w:rsidRDefault="00AA12B3" w:rsidP="00AA1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з</w:t>
            </w:r>
            <w:r w:rsidRPr="00AA12B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а </w:t>
            </w: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качественную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,</w:t>
            </w:r>
            <w:proofErr w:type="gramEnd"/>
            <w:r w:rsidRPr="00AA12B3">
              <w:rPr>
                <w:rFonts w:ascii="Times New Roman" w:eastAsia="Times New Roman" w:hAnsi="Times New Roman"/>
                <w:szCs w:val="20"/>
                <w:lang w:eastAsia="ru-RU"/>
              </w:rPr>
              <w:t>оперативную работу с электронной почтой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3" w:rsidRDefault="00AA1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2674.00</w:t>
            </w:r>
          </w:p>
        </w:tc>
      </w:tr>
      <w:tr w:rsidR="00AA12B3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3" w:rsidRPr="00AA12B3" w:rsidRDefault="00D01D5D" w:rsidP="00AA1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з</w:t>
            </w:r>
            <w:r w:rsidR="00AA12B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а интенсивность работы с </w:t>
            </w:r>
            <w:proofErr w:type="spellStart"/>
            <w:r w:rsidR="00AA12B3">
              <w:rPr>
                <w:rFonts w:ascii="Times New Roman" w:eastAsia="Times New Roman" w:hAnsi="Times New Roman"/>
                <w:szCs w:val="20"/>
                <w:lang w:eastAsia="ru-RU"/>
              </w:rPr>
              <w:t>учереждениями</w:t>
            </w:r>
            <w:proofErr w:type="spellEnd"/>
            <w:r w:rsidR="00AA12B3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города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3" w:rsidRDefault="00AA12B3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3605.00</w:t>
            </w:r>
          </w:p>
        </w:tc>
      </w:tr>
      <w:tr w:rsidR="00AA12B3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3" w:rsidRDefault="00D01D5D" w:rsidP="00D01D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За  качественную работу по оформлению входящей документации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2B3" w:rsidRDefault="00D01D5D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3727.00</w:t>
            </w:r>
          </w:p>
        </w:tc>
      </w:tr>
      <w:tr w:rsidR="00B050F1" w:rsidTr="00B050F1">
        <w:trPr>
          <w:trHeight w:val="43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качество организации военно-патриотического воспитания</w:t>
            </w:r>
            <w:r w:rsidR="002A226E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ЮНАРМИЯ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(тарификация)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2000.00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B050F1" w:rsidTr="00B050F1">
        <w:trPr>
          <w:trHeight w:val="435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качественную работу по организации   работы с ветеранами педагогического труда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,</w:t>
            </w:r>
            <w:proofErr w:type="gramEnd"/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2A22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</w:t>
            </w:r>
            <w:r w:rsidR="00B050F1">
              <w:rPr>
                <w:rFonts w:ascii="Times New Roman" w:eastAsia="Times New Roman" w:hAnsi="Times New Roman"/>
                <w:szCs w:val="20"/>
                <w:lang w:eastAsia="ru-RU"/>
              </w:rPr>
              <w:t>00.00</w:t>
            </w:r>
          </w:p>
        </w:tc>
      </w:tr>
      <w:tr w:rsidR="00B050F1" w:rsidTr="00B050F1">
        <w:trPr>
          <w:trHeight w:val="360"/>
        </w:trPr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за </w:t>
            </w:r>
            <w:r w:rsidR="006F5A05">
              <w:rPr>
                <w:rFonts w:ascii="Times New Roman" w:eastAsia="Times New Roman" w:hAnsi="Times New Roman"/>
                <w:szCs w:val="20"/>
                <w:lang w:eastAsia="ru-RU"/>
              </w:rPr>
              <w:t xml:space="preserve">интенсивность работы по </w:t>
            </w:r>
            <w:r w:rsidR="00CA49B7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r w:rsidR="006F5A05">
              <w:rPr>
                <w:rFonts w:ascii="Times New Roman" w:eastAsia="Times New Roman" w:hAnsi="Times New Roman"/>
                <w:szCs w:val="20"/>
                <w:lang w:eastAsia="ru-RU"/>
              </w:rPr>
              <w:t>рганизации питания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3000.00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качественную работу по проведению котировок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2A226E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8</w:t>
            </w:r>
            <w:r w:rsidR="00B050F1">
              <w:rPr>
                <w:rFonts w:ascii="Times New Roman" w:eastAsia="Times New Roman" w:hAnsi="Times New Roman"/>
                <w:szCs w:val="20"/>
                <w:lang w:eastAsia="ru-RU"/>
              </w:rPr>
              <w:t>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 качественную организацию и проведение мероприятий, повышающих авторитет и имидж школы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ГОС.паблики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>)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2000.00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качественную и своевременную работу по увеличению и сохранению фонда учебников (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невошедшие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 тарификацию)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6F5A05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4</w:t>
            </w:r>
            <w:r w:rsidR="00B050F1">
              <w:rPr>
                <w:rFonts w:ascii="Times New Roman" w:eastAsia="Times New Roman" w:hAnsi="Times New Roman"/>
                <w:szCs w:val="20"/>
                <w:lang w:eastAsia="ru-RU"/>
              </w:rPr>
              <w:t>000.00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-за качественное прохождение аккредитации ОУ и других проверок надзорных органов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3000.00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-за бесперебойность и безаварийность работы систем жизнеобеспечения ОУ (ГО, ЧС)</w:t>
            </w:r>
          </w:p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3000.00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За качество организационно-</w:t>
            </w:r>
            <w:proofErr w:type="spellStart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техническогообеспечения</w:t>
            </w:r>
            <w:proofErr w:type="spellEnd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административно-распорядительной деятельности директора школ</w:t>
            </w:r>
            <w:proofErr w:type="gramStart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ы(</w:t>
            </w:r>
            <w:proofErr w:type="spellStart"/>
            <w:proofErr w:type="gramEnd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невошедшие</w:t>
            </w:r>
            <w:proofErr w:type="spellEnd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 тарификацию)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1900.00</w:t>
            </w: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ab/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-за качество работы со служебными </w:t>
            </w:r>
            <w:proofErr w:type="spellStart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материалами</w:t>
            </w:r>
            <w:proofErr w:type="gramStart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,д</w:t>
            </w:r>
            <w:proofErr w:type="gramEnd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окументацией</w:t>
            </w:r>
            <w:proofErr w:type="spellEnd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по кадровым вопросам в </w:t>
            </w:r>
            <w:proofErr w:type="spellStart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соттветствии</w:t>
            </w:r>
            <w:proofErr w:type="spellEnd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с трудовым законодательством (</w:t>
            </w:r>
            <w:proofErr w:type="spellStart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невошедшие</w:t>
            </w:r>
            <w:proofErr w:type="spellEnd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 тарификацию)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2674.00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-за качественное выполнение мероприятий по устранению неисправностей сигнальной системы в ночное время</w:t>
            </w:r>
            <w:proofErr w:type="gramStart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.(</w:t>
            </w:r>
            <w:proofErr w:type="spellStart"/>
            <w:proofErr w:type="gramEnd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невошедшие</w:t>
            </w:r>
            <w:proofErr w:type="spellEnd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 тарификацию)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3559.00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-за качественную работу по соблюдению </w:t>
            </w:r>
            <w:proofErr w:type="spellStart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противоковидных</w:t>
            </w:r>
            <w:proofErr w:type="spellEnd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мероприятий и отсутствие жалоб со стороны участников образовательного процесса (</w:t>
            </w:r>
            <w:proofErr w:type="spellStart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невошедшие</w:t>
            </w:r>
            <w:proofErr w:type="spellEnd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 тарификацию)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3500.00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-за качественное выполнение правил по сох</w:t>
            </w:r>
            <w:bookmarkStart w:id="1" w:name="_GoBack"/>
            <w:bookmarkEnd w:id="1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ранению имущества и отсутствие </w:t>
            </w: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жалоб (</w:t>
            </w:r>
            <w:proofErr w:type="spellStart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невошедшие</w:t>
            </w:r>
            <w:proofErr w:type="spellEnd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 тарификацию)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5370.00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lastRenderedPageBreak/>
              <w:t>-за качественное выполнение обязанностей (</w:t>
            </w:r>
            <w:proofErr w:type="spellStart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невошедшие</w:t>
            </w:r>
            <w:proofErr w:type="spellEnd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в тарификацию)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3692.00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За качественное выполнение разовых поручений администрации школы и оказание помощи детям с ОВЗ и инвалидам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5886.00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-  за эффективную работу в  к качестве наставника</w:t>
            </w:r>
            <w:proofErr w:type="gramStart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.</w:t>
            </w:r>
            <w:proofErr w:type="gramEnd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(</w:t>
            </w:r>
            <w:proofErr w:type="gramStart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о</w:t>
            </w:r>
            <w:proofErr w:type="gramEnd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бластное постановление)  (тарификация)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Pr="00711657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 xml:space="preserve"> 5748 </w:t>
            </w:r>
            <w:proofErr w:type="spellStart"/>
            <w:r w:rsidRPr="00711657">
              <w:rPr>
                <w:rFonts w:ascii="Times New Roman" w:eastAsia="Times New Roman" w:hAnsi="Times New Roman"/>
                <w:szCs w:val="20"/>
                <w:lang w:eastAsia="ru-RU"/>
              </w:rPr>
              <w:t>руб</w:t>
            </w:r>
            <w:proofErr w:type="spellEnd"/>
          </w:p>
        </w:tc>
      </w:tr>
      <w:tr w:rsidR="00580A52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52" w:rsidRPr="00711657" w:rsidRDefault="00580A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52" w:rsidRPr="00711657" w:rsidRDefault="00580A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80A52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52" w:rsidRPr="00711657" w:rsidRDefault="00580A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52" w:rsidRPr="00711657" w:rsidRDefault="00580A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580A52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52" w:rsidRDefault="00580A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highlight w:val="yellow"/>
                <w:lang w:eastAsia="ru-RU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A52" w:rsidRDefault="00580A5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highlight w:val="yellow"/>
                <w:lang w:eastAsia="ru-RU"/>
              </w:rPr>
            </w:pP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3.1.Качество работы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Ведомственные  награды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-награждение Почетной грамотой </w:t>
            </w:r>
            <w:proofErr w:type="spell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>Минпросвещения</w:t>
            </w:r>
            <w:proofErr w:type="spell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 России» (тарификация)</w:t>
            </w:r>
          </w:p>
          <w:p w:rsidR="00B050F1" w:rsidRDefault="00CA49B7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-значок «Отличник народного просвещения» и др</w:t>
            </w:r>
            <w:proofErr w:type="gramStart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  <w:t>едомственныенаграды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10%от ставки</w:t>
            </w:r>
          </w:p>
        </w:tc>
      </w:tr>
      <w:tr w:rsidR="00B050F1" w:rsidTr="00B050F1">
        <w:tc>
          <w:tcPr>
            <w:tcW w:w="7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награждение медалью Администрации КО (тарификация) («За веру и добро», «За служение Кузбассу»</w:t>
            </w:r>
            <w:proofErr w:type="gramStart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«За достойное воспитание детей)</w:t>
            </w:r>
          </w:p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i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 xml:space="preserve"> </w:t>
            </w:r>
          </w:p>
        </w:tc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0F1" w:rsidRDefault="00B050F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Cs w:val="20"/>
                <w:lang w:eastAsia="ru-RU"/>
              </w:rPr>
              <w:t>5%от ставки</w:t>
            </w:r>
          </w:p>
        </w:tc>
      </w:tr>
    </w:tbl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t>Все доплаты  из имеющегося  фонда</w:t>
      </w:r>
      <w:proofErr w:type="gramStart"/>
      <w:r>
        <w:rPr>
          <w:rFonts w:ascii="Times New Roman" w:eastAsia="Times New Roman" w:hAnsi="Times New Roman"/>
          <w:szCs w:val="20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/>
          <w:szCs w:val="20"/>
          <w:lang w:eastAsia="ru-RU"/>
        </w:rPr>
        <w:t xml:space="preserve"> В течение года возможно внесение изменений.</w:t>
      </w: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</w:p>
    <w:p w:rsidR="00B050F1" w:rsidRDefault="00B050F1" w:rsidP="00B050F1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Cs w:val="20"/>
          <w:lang w:eastAsia="ru-RU"/>
        </w:rPr>
      </w:pPr>
      <w:r>
        <w:rPr>
          <w:rFonts w:ascii="Times New Roman" w:eastAsia="Times New Roman" w:hAnsi="Times New Roman"/>
          <w:szCs w:val="20"/>
          <w:lang w:eastAsia="ru-RU"/>
        </w:rPr>
        <w:br w:type="page"/>
      </w:r>
    </w:p>
    <w:p w:rsidR="00B050F1" w:rsidRDefault="00B050F1" w:rsidP="00B050F1"/>
    <w:p w:rsidR="00741933" w:rsidRDefault="00741933"/>
    <w:sectPr w:rsidR="007419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0F1"/>
    <w:rsid w:val="0027787E"/>
    <w:rsid w:val="002A226E"/>
    <w:rsid w:val="002B45ED"/>
    <w:rsid w:val="002B510E"/>
    <w:rsid w:val="00580A52"/>
    <w:rsid w:val="00691274"/>
    <w:rsid w:val="006F5A05"/>
    <w:rsid w:val="00711657"/>
    <w:rsid w:val="00741933"/>
    <w:rsid w:val="00803D7C"/>
    <w:rsid w:val="0088627D"/>
    <w:rsid w:val="008B06CD"/>
    <w:rsid w:val="00971399"/>
    <w:rsid w:val="00AA12B3"/>
    <w:rsid w:val="00B050F1"/>
    <w:rsid w:val="00C51CE7"/>
    <w:rsid w:val="00CA49B7"/>
    <w:rsid w:val="00D01D5D"/>
    <w:rsid w:val="00F6335B"/>
    <w:rsid w:val="00F70020"/>
    <w:rsid w:val="00FC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0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7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50F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050F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78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787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8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5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3604</Words>
  <Characters>20548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ЛюдмилаАлександровна</dc:creator>
  <cp:lastModifiedBy>ЛюдмилаАлександровна</cp:lastModifiedBy>
  <cp:revision>18</cp:revision>
  <cp:lastPrinted>2024-09-10T10:06:00Z</cp:lastPrinted>
  <dcterms:created xsi:type="dcterms:W3CDTF">2023-09-12T07:05:00Z</dcterms:created>
  <dcterms:modified xsi:type="dcterms:W3CDTF">2024-09-10T10:09:00Z</dcterms:modified>
</cp:coreProperties>
</file>